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525A24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</w:t>
      </w:r>
      <w:r w:rsidR="00CD6F38">
        <w:rPr>
          <w:rFonts w:ascii="Times New Roman" w:hAnsi="Times New Roman" w:cs="Times New Roman"/>
          <w:b/>
          <w:color w:val="000000"/>
          <w:lang w:val="ru-RU"/>
        </w:rPr>
        <w:t xml:space="preserve">по обслуживанию </w:t>
      </w:r>
      <w:r w:rsidR="006649CE">
        <w:rPr>
          <w:rFonts w:ascii="Times New Roman" w:hAnsi="Times New Roman" w:cs="Times New Roman"/>
          <w:b/>
          <w:color w:val="000000"/>
          <w:lang w:val="ru-RU"/>
        </w:rPr>
        <w:t>систем видеонаблюдения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</w:t>
      </w:r>
      <w:r w:rsidRPr="00C753CB">
        <w:rPr>
          <w:rFonts w:ascii="Times New Roman" w:hAnsi="Times New Roman" w:cs="Times New Roman"/>
          <w:lang w:val="ru-RU"/>
        </w:rPr>
        <w:t>у</w:t>
      </w:r>
      <w:r w:rsidR="008049F7">
        <w:rPr>
          <w:rFonts w:ascii="Times New Roman" w:hAnsi="Times New Roman" w:cs="Times New Roman"/>
          <w:color w:val="000000"/>
          <w:lang w:val="ru-RU"/>
        </w:rPr>
        <w:t>слуги по обслуживанию</w:t>
      </w:r>
      <w:r w:rsidR="008049F7">
        <w:rPr>
          <w:rFonts w:ascii="Times New Roman" w:hAnsi="Times New Roman" w:cs="Times New Roman"/>
          <w:b/>
          <w:color w:val="000000"/>
          <w:lang w:val="ru-RU"/>
        </w:rPr>
        <w:t xml:space="preserve"> систем видеонаблюдения</w:t>
      </w:r>
      <w:r w:rsidR="008049F7" w:rsidRPr="00C753C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525A24">
        <w:rPr>
          <w:rFonts w:ascii="Times New Roman" w:hAnsi="Times New Roman" w:cs="Times New Roman"/>
          <w:b/>
          <w:color w:val="000000"/>
          <w:lang w:val="ru-RU"/>
        </w:rPr>
        <w:t>«17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525A24">
        <w:rPr>
          <w:rFonts w:ascii="Times New Roman" w:hAnsi="Times New Roman" w:cs="Times New Roman"/>
          <w:b/>
          <w:color w:val="000000"/>
          <w:lang w:val="ru-RU"/>
        </w:rPr>
        <w:t>17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525A24">
        <w:rPr>
          <w:rFonts w:ascii="Times New Roman" w:hAnsi="Times New Roman" w:cs="Times New Roman"/>
          <w:b/>
          <w:color w:val="000000"/>
          <w:lang w:val="ru-RU"/>
        </w:rPr>
        <w:t>до 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525A24">
        <w:rPr>
          <w:rFonts w:ascii="Times New Roman" w:hAnsi="Times New Roman" w:cs="Times New Roman"/>
          <w:b/>
          <w:color w:val="000000"/>
          <w:lang w:val="ru-RU"/>
        </w:rPr>
        <w:t>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525A24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6649CE" w:rsidRPr="006649CE" w:rsidRDefault="00812BF0" w:rsidP="006649CE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6649CE" w:rsidRPr="006649CE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6649CE" w:rsidRPr="006649CE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Бейнебақылау жүйесіне техникалық қызмет көрсету</w:t>
      </w:r>
    </w:p>
    <w:p w:rsidR="00AF18BD" w:rsidRDefault="006649CE" w:rsidP="00664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525A24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525A24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525A2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5A2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17</w:t>
      </w:r>
      <w:bookmarkStart w:id="27" w:name="_GoBack"/>
      <w:bookmarkEnd w:id="27"/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427779"/>
    <w:rsid w:val="0045213B"/>
    <w:rsid w:val="00486A16"/>
    <w:rsid w:val="00525A24"/>
    <w:rsid w:val="005E097D"/>
    <w:rsid w:val="005E4A48"/>
    <w:rsid w:val="005F39CE"/>
    <w:rsid w:val="006429B1"/>
    <w:rsid w:val="006649CE"/>
    <w:rsid w:val="006F26AB"/>
    <w:rsid w:val="007470A3"/>
    <w:rsid w:val="007649BD"/>
    <w:rsid w:val="0078504E"/>
    <w:rsid w:val="007902E0"/>
    <w:rsid w:val="007D7B9F"/>
    <w:rsid w:val="008049F7"/>
    <w:rsid w:val="00812BF0"/>
    <w:rsid w:val="00841E1D"/>
    <w:rsid w:val="008601D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C753CB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6D6C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13</cp:revision>
  <cp:lastPrinted>2017-01-23T06:19:00Z</cp:lastPrinted>
  <dcterms:created xsi:type="dcterms:W3CDTF">2024-01-03T05:16:00Z</dcterms:created>
  <dcterms:modified xsi:type="dcterms:W3CDTF">2024-01-08T03:02:00Z</dcterms:modified>
</cp:coreProperties>
</file>